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Times New Roman" w:hAnsi="Times New Roman" w:eastAsia="Times New Roman"/>
          <w:b/>
          <w:i w:val="0"/>
          <w:color w:val="000000"/>
          <w:sz w:val="32"/>
        </w:rPr>
        <w:t>Déclaration d’origine des fonds apportés au capital</w:t>
      </w:r>
    </w:p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Document préparatoire à remplir par chaque apporteur de fonds (personne physique ou société) au capital d’une société luxembourgeoise. Il sert à expliquer et à documenter la provenance des sommes versées, en vue des demandes de la banque, du notaire ou du domiciliataire. Ce n’est pas un formulaire officiel : chaque professionnel utilise ses propres formulaires et peut exiger d’autres pièces.</w:t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1. Société bénéficiaire de l’apport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Dénomination de la société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Nom retenu ou envisagé, et numéro RCS si la société existe déjà.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Forme juridique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SARL-S, SARL, SA ou autre forme.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Banque et compte de la société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Nom de la banque et, une fois connu, IBAN du compte qui recevra le capital.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2. Apporteur des fonds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Nom et prénoms ou dénomination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Identité complète de la personne physique, ou dénomination et numéro d’immatriculation de la société apporteuse.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Adresse ou siège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Adresse complète.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Qualité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Associé fondateur, futur associé, prêteur, autre : préciser.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Questionnaire KYC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Confirmer qu’un questionnaire KYC a été rempli pour cette personne ou pour les bénéficiaires effectifs de la société apporteuse.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3. Montant et calendrier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Montant total apporté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Montant et devise.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Nature de l’apport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Numéraire (argent) ou nature (bien, créance, titres). Pour un apport en nature, décrire le bien et sa valorisation.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Calendrier de versement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En une fois à la constitution, ou en plusieurs fois. Pour une SARL ou une SARL-S, les apports en numéraire jusqu’au minimum peuvent être libérés dans les 12 mois de la constitution ou dans le délai statutaire plus court : indiquer les dates prévues.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Compte émetteur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Banque, pays et titulaire du compte depuis lequel le virement sera effectué. Il doit en principe être au nom de l’apporteur.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4. Provenance des fonds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Source principale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Cocher et détailler : épargne issue de revenus professionnels, cession d’un bien immobilier, cession de parts ou d’actions, héritage, donation, prêt, dividendes, gains de placement, autre.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Description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Expliquer en quelques phrases l’origine concrète des fonds : quand, comment et par quelle opération ils ont été obtenus.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Montant par source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Si plusieurs sources se combinent, ventiler le montant entre elles.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Pays d’origine des fonds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Pays où les fonds ont été générés ou détenus avant le transfert.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5. Chaîne des fonds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Étape 1 : origine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Opération d’origine (par exemple : vente d’un appartement le JJ/MM/AAAA), montant et compte crédité.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Étape 2 : transferts intermédiaires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Chaque virement entre comptes jusqu’au compte émetteur : date, montant, comptes de départ et d’arrivée, motif.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Étape 3 : versement à la société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Date et montant du virement vers le compte de la société.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Intervention d’un tiers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Si un tiers a versé ou prêté tout ou partie des fonds, l’identifier et expliquer la raison du transfert.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6. Justificatifs joints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Épargne de revenus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Fiches de paie, avis d’imposition, relevés bancaires montrant la constitution de l’épargne.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Cession d’un bien ou de titres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Acte de vente ou de cession, et relevé montrant l’encaissement du prix.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Héritage ou donation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Déclaration de succession, acte de donation ou attestation notariale, et relevé montrant la réception des fonds.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Prêt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Contrat de prêt signé, identité du prêteur et preuve du versement.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Dividendes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Décision de distribution, comptes de la société distributrice et relevé d’encaissement.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Relevés du compte émetteur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Relevés couvrant la période qui précède le virement, sans page manquante.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7. Déclaration et signature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283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Champ</w:t>
            </w:r>
          </w:p>
        </w:tc>
        <w:tc>
          <w:tcPr>
            <w:tcW w:type="dxa" w:w="3685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Indication</w:t>
            </w:r>
          </w:p>
        </w:tc>
        <w:tc>
          <w:tcPr>
            <w:tcW w:type="dxa" w:w="3118"/>
            <w:shd w:val="clear" w:color="auto" w:fill="FFFFFF"/>
          </w:tcPr>
          <w:p>
            <w:r/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Réponse</w:t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Déclaration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Je certifie que les fonds décrits ci-dessus ont une origine licite, que les informations sont exactes et complètes, et que je fournirai sur demande tout justificatif complémentaire.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Lieu et date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À compléter.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  <w:tr>
        <w:tc>
          <w:tcPr>
            <w:tcW w:type="dxa" w:w="2835"/>
          </w:tcPr>
          <w:p>
            <w:r>
              <w:rPr>
                <w:rFonts w:ascii="Times New Roman" w:hAnsi="Times New Roman" w:eastAsia="Times New Roman"/>
                <w:b/>
                <w:i w:val="0"/>
                <w:color w:val="000000"/>
                <w:sz w:val="22"/>
              </w:rPr>
              <w:t>Nom et signature</w:t>
            </w:r>
          </w:p>
        </w:tc>
        <w:tc>
          <w:tcPr>
            <w:tcW w:type="dxa" w:w="3685"/>
          </w:tcPr>
          <w:p>
            <w:r>
              <w:rPr>
                <w:rFonts w:ascii="Times New Roman" w:hAnsi="Times New Roman" w:eastAsia="Times New Roman"/>
                <w:b w:val="0"/>
                <w:i/>
                <w:color w:val="000000"/>
                <w:sz w:val="20"/>
              </w:rPr>
              <w:t>Signature de l’apporteur ou du représentant légal de la société apporteuse.</w:t>
            </w:r>
          </w:p>
        </w:tc>
        <w:tc>
          <w:tcPr>
            <w:tcW w:type="dxa" w:w="3118"/>
          </w:tcPr>
          <w:p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22"/>
              </w:rPr>
            </w:r>
          </w:p>
        </w:tc>
      </w:tr>
    </w:tbl>
    <w:p>
      <w:pPr>
        <w:spacing w:after="120"/>
      </w:pPr>
      <w:r>
        <w:rPr>
          <w:rFonts w:ascii="Times New Roman" w:hAnsi="Times New Roman" w:eastAsia="Times New Roman"/>
          <w:b w:val="0"/>
          <w:i w:val="0"/>
          <w:color w:val="000000"/>
          <w:sz w:val="12"/>
        </w:rPr>
      </w:r>
    </w:p>
    <w:p>
      <w:pPr>
        <w:spacing w:after="80"/>
      </w:pPr>
      <w:r>
        <w:rPr>
          <w:rFonts w:ascii="Times New Roman" w:hAnsi="Times New Roman" w:eastAsia="Times New Roman"/>
          <w:b/>
          <w:i w:val="0"/>
          <w:color w:val="000000"/>
          <w:sz w:val="26"/>
        </w:rPr>
        <w:t>Notes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Remplir une déclaration par apporteur de fonds.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Évitez les dépôts en espèces et les virements depuis le compte d’un tiers non expliqué.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Chaque maillon de la chaîne des fonds doit être prouvé par une pièce.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Les apports en nature, la prime d’émission et la part du capital au-delà de 12 000 € d’une SARL sont libérés à la constitution.</w:t>
      </w:r>
    </w:p>
    <w:p>
      <w:pPr>
        <w:pStyle w:val="ListBullet"/>
      </w:pPr>
      <w:r>
        <w:rPr>
          <w:rFonts w:ascii="Times New Roman" w:hAnsi="Times New Roman" w:eastAsia="Times New Roman"/>
          <w:b w:val="0"/>
          <w:i w:val="0"/>
          <w:color w:val="000000"/>
          <w:sz w:val="20"/>
        </w:rPr>
        <w:t>Document préparatoire sans valeur officielle. La banque et le notaire décident des pièces qu’ils exigent selon leur propre analyse de risque.</w:t>
      </w:r>
    </w:p>
    <w:p>
      <w:pPr>
        <w:spacing w:after="120"/>
      </w:pPr>
      <w:r>
        <w:rPr>
          <w:rFonts w:ascii="Times New Roman" w:hAnsi="Times New Roman" w:eastAsia="Times New Roman"/>
          <w:b w:val="0"/>
          <w:i/>
          <w:color w:val="000000"/>
          <w:sz w:val="18"/>
        </w:rPr>
        <w:t>Document préparatoire fourni par Business Registration SARL-S. Ce n’est ni un formulaire officiel ni un acte juridique. Vérifiez les exigences de votre banque, de votre notaire ou de l’administration concernée.</w:t>
      </w:r>
    </w:p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